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CE44" w14:textId="77777777" w:rsidR="0096774B" w:rsidRDefault="00E576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99D655" wp14:editId="03C0327B">
            <wp:simplePos x="0" y="0"/>
            <wp:positionH relativeFrom="column">
              <wp:posOffset>1765300</wp:posOffset>
            </wp:positionH>
            <wp:positionV relativeFrom="paragraph">
              <wp:posOffset>-768350</wp:posOffset>
            </wp:positionV>
            <wp:extent cx="1924685" cy="14541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mandie FFESSM - Logo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5D439D" wp14:editId="37F7E14F">
            <wp:simplePos x="0" y="0"/>
            <wp:positionH relativeFrom="column">
              <wp:posOffset>-342900</wp:posOffset>
            </wp:positionH>
            <wp:positionV relativeFrom="page">
              <wp:posOffset>558800</wp:posOffset>
            </wp:positionV>
            <wp:extent cx="848995" cy="1047115"/>
            <wp:effectExtent l="0" t="0" r="825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LONGEE GUILLAU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B7688" wp14:editId="704F0948">
            <wp:simplePos x="0" y="0"/>
            <wp:positionH relativeFrom="page">
              <wp:posOffset>8720455</wp:posOffset>
            </wp:positionH>
            <wp:positionV relativeFrom="page">
              <wp:posOffset>1162050</wp:posOffset>
            </wp:positionV>
            <wp:extent cx="2318400" cy="12240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ues-Pays-Normand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2" b="22276"/>
                    <a:stretch/>
                  </pic:blipFill>
                  <pic:spPr bwMode="auto">
                    <a:xfrm>
                      <a:off x="0" y="0"/>
                      <a:ext cx="2318400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74B">
        <w:rPr>
          <w:noProof/>
        </w:rPr>
        <w:drawing>
          <wp:anchor distT="0" distB="0" distL="114300" distR="114300" simplePos="0" relativeHeight="251658240" behindDoc="1" locked="0" layoutInCell="1" allowOverlap="1" wp14:anchorId="2324131B" wp14:editId="39FDC7B4">
            <wp:simplePos x="0" y="0"/>
            <wp:positionH relativeFrom="column">
              <wp:posOffset>4326255</wp:posOffset>
            </wp:positionH>
            <wp:positionV relativeFrom="paragraph">
              <wp:posOffset>-448945</wp:posOffset>
            </wp:positionV>
            <wp:extent cx="2146935" cy="1174750"/>
            <wp:effectExtent l="0" t="0" r="571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édicale-préventi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0" b="21835"/>
                    <a:stretch/>
                  </pic:blipFill>
                  <pic:spPr bwMode="auto">
                    <a:xfrm>
                      <a:off x="0" y="0"/>
                      <a:ext cx="2146935" cy="117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B05D1" w14:textId="77777777" w:rsidR="0096774B" w:rsidRDefault="0096774B">
      <w:pPr>
        <w:rPr>
          <w:noProof/>
        </w:rPr>
      </w:pPr>
    </w:p>
    <w:p w14:paraId="451B15F1" w14:textId="77777777" w:rsidR="004556D0" w:rsidRDefault="00000000"/>
    <w:p w14:paraId="3B25917F" w14:textId="77777777" w:rsidR="006E6273" w:rsidRDefault="006E6273" w:rsidP="00B85A3D">
      <w:pPr>
        <w:tabs>
          <w:tab w:val="left" w:pos="8130"/>
        </w:tabs>
        <w:rPr>
          <w:rFonts w:ascii="Arial Narrow" w:hAnsi="Arial Narrow" w:cs="Aharoni"/>
          <w:sz w:val="32"/>
          <w:szCs w:val="32"/>
        </w:rPr>
      </w:pPr>
    </w:p>
    <w:p w14:paraId="2B4B91E6" w14:textId="7EDDA309" w:rsidR="004643A7" w:rsidRDefault="00B85A3D">
      <w:p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>Chère plongeuse, Cher plongeur</w:t>
      </w:r>
      <w:r w:rsidR="00F879D9">
        <w:rPr>
          <w:rFonts w:ascii="Arial Narrow" w:hAnsi="Arial Narrow" w:cs="Aharoni"/>
          <w:sz w:val="32"/>
          <w:szCs w:val="32"/>
        </w:rPr>
        <w:t>,</w:t>
      </w:r>
    </w:p>
    <w:p w14:paraId="17C47E6B" w14:textId="683299DF" w:rsidR="00754DA5" w:rsidRDefault="00754DA5">
      <w:pPr>
        <w:rPr>
          <w:rFonts w:ascii="Arial Narrow" w:hAnsi="Arial Narrow" w:cs="Aharoni"/>
          <w:sz w:val="32"/>
          <w:szCs w:val="32"/>
        </w:rPr>
      </w:pPr>
    </w:p>
    <w:p w14:paraId="7845F964" w14:textId="77777777" w:rsidR="00754DA5" w:rsidRPr="008C5EE5" w:rsidRDefault="00754DA5">
      <w:pPr>
        <w:rPr>
          <w:rFonts w:ascii="Arial Narrow" w:hAnsi="Arial Narrow" w:cs="Aharoni"/>
          <w:sz w:val="32"/>
          <w:szCs w:val="32"/>
        </w:rPr>
      </w:pPr>
    </w:p>
    <w:p w14:paraId="0D28F974" w14:textId="080CD483" w:rsidR="006E6273" w:rsidRPr="008C5EE5" w:rsidRDefault="006E6273">
      <w:pPr>
        <w:rPr>
          <w:rFonts w:ascii="Arial Narrow" w:hAnsi="Arial Narrow" w:cs="Aharoni"/>
          <w:sz w:val="32"/>
          <w:szCs w:val="32"/>
        </w:rPr>
      </w:pPr>
      <w:r w:rsidRPr="008C5EE5">
        <w:rPr>
          <w:rFonts w:ascii="Arial Narrow" w:hAnsi="Arial Narrow" w:cs="Aharoni"/>
          <w:sz w:val="32"/>
          <w:szCs w:val="32"/>
        </w:rPr>
        <w:t xml:space="preserve">La Commission </w:t>
      </w:r>
      <w:r w:rsidR="0096774B">
        <w:rPr>
          <w:rFonts w:ascii="Arial Narrow" w:hAnsi="Arial Narrow" w:cs="Aharoni"/>
          <w:sz w:val="32"/>
          <w:szCs w:val="32"/>
        </w:rPr>
        <w:t>M</w:t>
      </w:r>
      <w:r w:rsidRPr="008C5EE5">
        <w:rPr>
          <w:rFonts w:ascii="Arial Narrow" w:hAnsi="Arial Narrow" w:cs="Aharoni"/>
          <w:sz w:val="32"/>
          <w:szCs w:val="32"/>
        </w:rPr>
        <w:t xml:space="preserve">édicale et de </w:t>
      </w:r>
      <w:proofErr w:type="gramStart"/>
      <w:r w:rsidR="0096774B">
        <w:rPr>
          <w:rFonts w:ascii="Arial Narrow" w:hAnsi="Arial Narrow" w:cs="Aharoni"/>
          <w:sz w:val="32"/>
          <w:szCs w:val="32"/>
        </w:rPr>
        <w:t>P</w:t>
      </w:r>
      <w:r w:rsidRPr="008C5EE5">
        <w:rPr>
          <w:rFonts w:ascii="Arial Narrow" w:hAnsi="Arial Narrow" w:cs="Aharoni"/>
          <w:sz w:val="32"/>
          <w:szCs w:val="32"/>
        </w:rPr>
        <w:t xml:space="preserve">révention </w:t>
      </w:r>
      <w:r w:rsidR="00754DA5">
        <w:rPr>
          <w:rFonts w:ascii="Arial Narrow" w:hAnsi="Arial Narrow" w:cs="Aharoni"/>
          <w:sz w:val="32"/>
          <w:szCs w:val="32"/>
        </w:rPr>
        <w:t xml:space="preserve"> Normandie</w:t>
      </w:r>
      <w:proofErr w:type="gramEnd"/>
      <w:r w:rsidR="00754DA5">
        <w:rPr>
          <w:rFonts w:ascii="Arial Narrow" w:hAnsi="Arial Narrow" w:cs="Aharoni"/>
          <w:sz w:val="32"/>
          <w:szCs w:val="32"/>
        </w:rPr>
        <w:t xml:space="preserve"> </w:t>
      </w:r>
      <w:r w:rsidRPr="008C5EE5">
        <w:rPr>
          <w:rFonts w:ascii="Arial Narrow" w:hAnsi="Arial Narrow" w:cs="Aharoni"/>
          <w:sz w:val="32"/>
          <w:szCs w:val="32"/>
        </w:rPr>
        <w:t xml:space="preserve"> vous propose ce dossier médical.</w:t>
      </w:r>
    </w:p>
    <w:p w14:paraId="77F682E5" w14:textId="77777777" w:rsidR="006E6273" w:rsidRPr="008C5EE5" w:rsidRDefault="006E6273">
      <w:pPr>
        <w:rPr>
          <w:rFonts w:ascii="Arial Narrow" w:hAnsi="Arial Narrow" w:cs="Aharoni"/>
          <w:sz w:val="32"/>
          <w:szCs w:val="32"/>
        </w:rPr>
      </w:pPr>
      <w:r w:rsidRPr="008C5EE5">
        <w:rPr>
          <w:rFonts w:ascii="Arial Narrow" w:hAnsi="Arial Narrow" w:cs="Aharoni"/>
          <w:sz w:val="32"/>
          <w:szCs w:val="32"/>
        </w:rPr>
        <w:t>Son but est de faciliter l’établissement de votre Certificat d’Absence de Contre</w:t>
      </w:r>
      <w:r w:rsidR="0096774B">
        <w:rPr>
          <w:rFonts w:ascii="Arial Narrow" w:hAnsi="Arial Narrow" w:cs="Aharoni"/>
          <w:sz w:val="32"/>
          <w:szCs w:val="32"/>
        </w:rPr>
        <w:t>-</w:t>
      </w:r>
      <w:r w:rsidRPr="008C5EE5">
        <w:rPr>
          <w:rFonts w:ascii="Arial Narrow" w:hAnsi="Arial Narrow" w:cs="Aharoni"/>
          <w:sz w:val="32"/>
          <w:szCs w:val="32"/>
        </w:rPr>
        <w:t>Indication à la plongée</w:t>
      </w:r>
      <w:r w:rsidR="0096774B">
        <w:rPr>
          <w:rFonts w:ascii="Arial Narrow" w:hAnsi="Arial Narrow" w:cs="Aharoni"/>
          <w:sz w:val="32"/>
          <w:szCs w:val="32"/>
        </w:rPr>
        <w:t xml:space="preserve"> </w:t>
      </w:r>
      <w:r w:rsidR="00B85A3D">
        <w:rPr>
          <w:rFonts w:ascii="Arial Narrow" w:hAnsi="Arial Narrow" w:cs="Aharoni"/>
          <w:sz w:val="32"/>
          <w:szCs w:val="32"/>
        </w:rPr>
        <w:t>(CACI)</w:t>
      </w:r>
      <w:r w:rsidR="0096774B">
        <w:rPr>
          <w:rFonts w:ascii="Arial Narrow" w:hAnsi="Arial Narrow" w:cs="Aharoni"/>
          <w:sz w:val="32"/>
          <w:szCs w:val="32"/>
        </w:rPr>
        <w:t>,</w:t>
      </w:r>
      <w:r w:rsidRPr="008C5EE5">
        <w:rPr>
          <w:rFonts w:ascii="Arial Narrow" w:hAnsi="Arial Narrow" w:cs="Aharoni"/>
          <w:sz w:val="32"/>
          <w:szCs w:val="32"/>
        </w:rPr>
        <w:t xml:space="preserve"> en coopération avec votre </w:t>
      </w:r>
      <w:r w:rsidR="00F879D9" w:rsidRPr="008C5EE5">
        <w:rPr>
          <w:rFonts w:ascii="Arial Narrow" w:hAnsi="Arial Narrow" w:cs="Aharoni"/>
          <w:sz w:val="32"/>
          <w:szCs w:val="32"/>
        </w:rPr>
        <w:t>médecin.</w:t>
      </w:r>
    </w:p>
    <w:p w14:paraId="47088E64" w14:textId="77777777" w:rsidR="0096774B" w:rsidRDefault="006E6273">
      <w:pPr>
        <w:rPr>
          <w:rFonts w:ascii="Arial Narrow" w:hAnsi="Arial Narrow" w:cs="Aharoni"/>
          <w:sz w:val="32"/>
          <w:szCs w:val="32"/>
        </w:rPr>
      </w:pPr>
      <w:r w:rsidRPr="008C5EE5">
        <w:rPr>
          <w:rFonts w:ascii="Arial Narrow" w:hAnsi="Arial Narrow" w:cs="Aharoni"/>
          <w:sz w:val="32"/>
          <w:szCs w:val="32"/>
        </w:rPr>
        <w:t>Ce dossier comprend</w:t>
      </w:r>
      <w:r w:rsidR="0096774B">
        <w:rPr>
          <w:rFonts w:ascii="Arial Narrow" w:hAnsi="Arial Narrow" w:cs="Aharoni"/>
          <w:sz w:val="32"/>
          <w:szCs w:val="32"/>
        </w:rPr>
        <w:t> :</w:t>
      </w:r>
    </w:p>
    <w:p w14:paraId="2E4B6E44" w14:textId="77777777" w:rsidR="006E6273" w:rsidRDefault="006E6273" w:rsidP="0096774B">
      <w:pPr>
        <w:pStyle w:val="Paragraphedeliste"/>
        <w:numPr>
          <w:ilvl w:val="0"/>
          <w:numId w:val="1"/>
        </w:numPr>
        <w:rPr>
          <w:rFonts w:ascii="Arial Narrow" w:hAnsi="Arial Narrow" w:cs="Aharoni"/>
          <w:sz w:val="32"/>
          <w:szCs w:val="32"/>
        </w:rPr>
      </w:pPr>
      <w:proofErr w:type="gramStart"/>
      <w:r w:rsidRPr="0096774B">
        <w:rPr>
          <w:rFonts w:ascii="Arial Narrow" w:hAnsi="Arial Narrow" w:cs="Aharoni"/>
          <w:sz w:val="32"/>
          <w:szCs w:val="32"/>
        </w:rPr>
        <w:t>un</w:t>
      </w:r>
      <w:proofErr w:type="gramEnd"/>
      <w:r w:rsidRPr="0096774B">
        <w:rPr>
          <w:rFonts w:ascii="Arial Narrow" w:hAnsi="Arial Narrow" w:cs="Aharoni"/>
          <w:sz w:val="32"/>
          <w:szCs w:val="32"/>
        </w:rPr>
        <w:t xml:space="preserve"> modèle de CACI</w:t>
      </w:r>
    </w:p>
    <w:p w14:paraId="1ED1FBAD" w14:textId="77777777" w:rsidR="006E6273" w:rsidRDefault="0096774B" w:rsidP="0096774B">
      <w:pPr>
        <w:pStyle w:val="Paragraphedeliste"/>
        <w:numPr>
          <w:ilvl w:val="0"/>
          <w:numId w:val="1"/>
        </w:numPr>
        <w:rPr>
          <w:rFonts w:ascii="Arial Narrow" w:hAnsi="Arial Narrow" w:cs="Aharoni"/>
          <w:sz w:val="32"/>
          <w:szCs w:val="32"/>
        </w:rPr>
      </w:pPr>
      <w:proofErr w:type="gramStart"/>
      <w:r w:rsidRPr="0096774B">
        <w:rPr>
          <w:rFonts w:ascii="Arial Narrow" w:hAnsi="Arial Narrow" w:cs="Aharoni"/>
          <w:sz w:val="32"/>
          <w:szCs w:val="32"/>
        </w:rPr>
        <w:t>un</w:t>
      </w:r>
      <w:proofErr w:type="gramEnd"/>
      <w:r w:rsidR="006E6273" w:rsidRPr="0096774B">
        <w:rPr>
          <w:rFonts w:ascii="Arial Narrow" w:hAnsi="Arial Narrow" w:cs="Aharoni"/>
          <w:sz w:val="32"/>
          <w:szCs w:val="32"/>
        </w:rPr>
        <w:t xml:space="preserve"> questionnaire médical à compléter avant</w:t>
      </w:r>
      <w:r>
        <w:rPr>
          <w:rFonts w:ascii="Arial Narrow" w:hAnsi="Arial Narrow" w:cs="Aharoni"/>
          <w:sz w:val="32"/>
          <w:szCs w:val="32"/>
        </w:rPr>
        <w:t xml:space="preserve"> d’aller </w:t>
      </w:r>
      <w:r w:rsidR="008C5EE5" w:rsidRPr="0096774B">
        <w:rPr>
          <w:rFonts w:ascii="Arial Narrow" w:hAnsi="Arial Narrow" w:cs="Aharoni"/>
          <w:sz w:val="32"/>
          <w:szCs w:val="32"/>
        </w:rPr>
        <w:t>voir votre médecin</w:t>
      </w:r>
    </w:p>
    <w:p w14:paraId="78B0CE92" w14:textId="1784F213" w:rsidR="00B85A3D" w:rsidRDefault="0096774B" w:rsidP="0096774B">
      <w:pPr>
        <w:pStyle w:val="Paragraphedeliste"/>
        <w:numPr>
          <w:ilvl w:val="0"/>
          <w:numId w:val="1"/>
        </w:numPr>
        <w:rPr>
          <w:rFonts w:ascii="Arial Narrow" w:hAnsi="Arial Narrow" w:cs="Aharoni"/>
          <w:sz w:val="32"/>
          <w:szCs w:val="32"/>
        </w:rPr>
      </w:pPr>
      <w:proofErr w:type="gramStart"/>
      <w:r w:rsidRPr="0096774B">
        <w:rPr>
          <w:rFonts w:ascii="Arial Narrow" w:hAnsi="Arial Narrow" w:cs="Aharoni"/>
          <w:sz w:val="32"/>
          <w:szCs w:val="32"/>
        </w:rPr>
        <w:t>la</w:t>
      </w:r>
      <w:proofErr w:type="gramEnd"/>
      <w:r w:rsidR="008C5EE5" w:rsidRPr="0096774B">
        <w:rPr>
          <w:rFonts w:ascii="Arial Narrow" w:hAnsi="Arial Narrow" w:cs="Aharoni"/>
          <w:sz w:val="32"/>
          <w:szCs w:val="32"/>
        </w:rPr>
        <w:t xml:space="preserve"> liste des </w:t>
      </w:r>
      <w:r w:rsidRPr="0096774B">
        <w:rPr>
          <w:rFonts w:ascii="Arial Narrow" w:hAnsi="Arial Narrow" w:cs="Aharoni"/>
          <w:sz w:val="32"/>
          <w:szCs w:val="32"/>
        </w:rPr>
        <w:t>contre-indications</w:t>
      </w:r>
      <w:r w:rsidR="008C5EE5" w:rsidRPr="0096774B">
        <w:rPr>
          <w:rFonts w:ascii="Arial Narrow" w:hAnsi="Arial Narrow" w:cs="Aharoni"/>
          <w:sz w:val="32"/>
          <w:szCs w:val="32"/>
        </w:rPr>
        <w:t xml:space="preserve"> à la plongée </w:t>
      </w:r>
      <w:r w:rsidR="00B85A3D" w:rsidRPr="0096774B">
        <w:rPr>
          <w:rFonts w:ascii="Arial Narrow" w:hAnsi="Arial Narrow" w:cs="Aharoni"/>
          <w:sz w:val="32"/>
          <w:szCs w:val="32"/>
        </w:rPr>
        <w:t>scaphandre</w:t>
      </w:r>
      <w:r w:rsidRPr="0096774B">
        <w:rPr>
          <w:rFonts w:ascii="Arial Narrow" w:hAnsi="Arial Narrow" w:cs="Aharoni"/>
          <w:sz w:val="32"/>
          <w:szCs w:val="32"/>
        </w:rPr>
        <w:t>.</w:t>
      </w:r>
    </w:p>
    <w:p w14:paraId="62477B66" w14:textId="3289B1F6" w:rsidR="00C35805" w:rsidRDefault="00C35805" w:rsidP="0096774B">
      <w:pPr>
        <w:pStyle w:val="Paragraphedeliste"/>
        <w:numPr>
          <w:ilvl w:val="0"/>
          <w:numId w:val="1"/>
        </w:num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 xml:space="preserve">La liste des contre-indications à la pratique de l’apnée </w:t>
      </w:r>
    </w:p>
    <w:p w14:paraId="39CBE9CC" w14:textId="52720A1E" w:rsidR="00754DA5" w:rsidRDefault="00754DA5" w:rsidP="0096774B">
      <w:pPr>
        <w:pStyle w:val="Paragraphedeliste"/>
        <w:numPr>
          <w:ilvl w:val="0"/>
          <w:numId w:val="1"/>
        </w:num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>La liste des médecins fédéraux</w:t>
      </w:r>
    </w:p>
    <w:p w14:paraId="7BFAFE8E" w14:textId="3347DC6B" w:rsidR="00754DA5" w:rsidRPr="0096774B" w:rsidRDefault="004335AD" w:rsidP="0096774B">
      <w:pPr>
        <w:pStyle w:val="Paragraphedeliste"/>
        <w:numPr>
          <w:ilvl w:val="0"/>
          <w:numId w:val="1"/>
        </w:num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 xml:space="preserve"> </w:t>
      </w:r>
    </w:p>
    <w:p w14:paraId="31F1B61E" w14:textId="77777777" w:rsidR="0096774B" w:rsidRDefault="0096774B">
      <w:pPr>
        <w:rPr>
          <w:rFonts w:ascii="Arial Narrow" w:hAnsi="Arial Narrow" w:cs="Aharoni"/>
          <w:sz w:val="32"/>
          <w:szCs w:val="32"/>
        </w:rPr>
      </w:pPr>
    </w:p>
    <w:p w14:paraId="20E47923" w14:textId="1597C5D1" w:rsidR="00B85A3D" w:rsidRPr="008C5EE5" w:rsidRDefault="00754DA5">
      <w:p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 xml:space="preserve"> </w:t>
      </w:r>
    </w:p>
    <w:p w14:paraId="7807FE31" w14:textId="77777777" w:rsidR="0096774B" w:rsidRDefault="0096774B">
      <w:pPr>
        <w:rPr>
          <w:rFonts w:ascii="Arial Narrow" w:hAnsi="Arial Narrow" w:cs="Aharoni"/>
          <w:sz w:val="32"/>
          <w:szCs w:val="32"/>
        </w:rPr>
      </w:pPr>
    </w:p>
    <w:p w14:paraId="65AF8CC5" w14:textId="77777777" w:rsidR="008D046E" w:rsidRPr="008C5EE5" w:rsidRDefault="008D046E">
      <w:pPr>
        <w:rPr>
          <w:rFonts w:ascii="Arial Narrow" w:hAnsi="Arial Narrow" w:cs="Aharoni"/>
          <w:sz w:val="32"/>
          <w:szCs w:val="32"/>
        </w:rPr>
      </w:pPr>
      <w:r w:rsidRPr="008C5EE5">
        <w:rPr>
          <w:rFonts w:ascii="Arial Narrow" w:hAnsi="Arial Narrow" w:cs="Aharoni"/>
          <w:sz w:val="32"/>
          <w:szCs w:val="32"/>
        </w:rPr>
        <w:t xml:space="preserve">Vous trouverez d’autres précisions nécessaires en fonction de l’activité que vous </w:t>
      </w:r>
      <w:r w:rsidR="008C5EE5" w:rsidRPr="008C5EE5">
        <w:rPr>
          <w:rFonts w:ascii="Arial Narrow" w:hAnsi="Arial Narrow" w:cs="Aharoni"/>
          <w:sz w:val="32"/>
          <w:szCs w:val="32"/>
        </w:rPr>
        <w:t>pratiquez</w:t>
      </w:r>
      <w:r w:rsidRPr="008C5EE5">
        <w:rPr>
          <w:rFonts w:ascii="Arial Narrow" w:hAnsi="Arial Narrow" w:cs="Aharoni"/>
          <w:sz w:val="32"/>
          <w:szCs w:val="32"/>
        </w:rPr>
        <w:t xml:space="preserve"> au sein de la FFESSM auprès de votre club.</w:t>
      </w:r>
    </w:p>
    <w:p w14:paraId="1AB83BDC" w14:textId="69E91332" w:rsidR="008D046E" w:rsidRDefault="008D046E">
      <w:pPr>
        <w:rPr>
          <w:rFonts w:ascii="Arial Narrow" w:hAnsi="Arial Narrow" w:cs="Aharoni"/>
          <w:sz w:val="32"/>
          <w:szCs w:val="32"/>
        </w:rPr>
      </w:pPr>
      <w:r w:rsidRPr="008C5EE5">
        <w:rPr>
          <w:rFonts w:ascii="Arial Narrow" w:hAnsi="Arial Narrow" w:cs="Aharoni"/>
          <w:sz w:val="32"/>
          <w:szCs w:val="32"/>
        </w:rPr>
        <w:t xml:space="preserve">En cas de doute vous pouvez consulter un médecin </w:t>
      </w:r>
      <w:r w:rsidR="0096774B" w:rsidRPr="008C5EE5">
        <w:rPr>
          <w:rFonts w:ascii="Arial Narrow" w:hAnsi="Arial Narrow" w:cs="Aharoni"/>
          <w:sz w:val="32"/>
          <w:szCs w:val="32"/>
        </w:rPr>
        <w:t>fédéral,</w:t>
      </w:r>
      <w:r w:rsidRPr="008C5EE5">
        <w:rPr>
          <w:rFonts w:ascii="Arial Narrow" w:hAnsi="Arial Narrow" w:cs="Aharoni"/>
          <w:sz w:val="32"/>
          <w:szCs w:val="32"/>
        </w:rPr>
        <w:t xml:space="preserve"> ou votre médecin peut demander un avis auprès d’un des médecins fédéraux de notre région</w:t>
      </w:r>
      <w:r w:rsidR="004335AD">
        <w:rPr>
          <w:rFonts w:ascii="Arial Narrow" w:hAnsi="Arial Narrow" w:cs="Aharoni"/>
          <w:sz w:val="32"/>
          <w:szCs w:val="32"/>
        </w:rPr>
        <w:t xml:space="preserve">, pour les hauts normands un pôle médecine de plongée est fonctionnel à l’Institut Régionale Médecine du Sport ,Bois Guillaume </w:t>
      </w:r>
      <w:r w:rsidRPr="008C5EE5">
        <w:rPr>
          <w:rFonts w:ascii="Arial Narrow" w:hAnsi="Arial Narrow" w:cs="Aharoni"/>
          <w:sz w:val="32"/>
          <w:szCs w:val="32"/>
        </w:rPr>
        <w:t>.</w:t>
      </w:r>
    </w:p>
    <w:p w14:paraId="590A7810" w14:textId="1B3B86D2" w:rsidR="00754DA5" w:rsidRDefault="00754DA5">
      <w:p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>Bonnes bulles !</w:t>
      </w:r>
    </w:p>
    <w:p w14:paraId="55AFE72D" w14:textId="0845636E" w:rsidR="00754DA5" w:rsidRDefault="00754DA5">
      <w:p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>CMP Normandie</w:t>
      </w:r>
    </w:p>
    <w:p w14:paraId="28DD15AE" w14:textId="01B45997" w:rsidR="00F879D9" w:rsidRPr="00F879D9" w:rsidRDefault="00754DA5">
      <w:pPr>
        <w:rPr>
          <w:rFonts w:ascii="Arial Narrow" w:hAnsi="Arial Narrow" w:cs="Aharoni"/>
          <w:sz w:val="28"/>
          <w:szCs w:val="32"/>
        </w:rPr>
      </w:pPr>
      <w:r>
        <w:rPr>
          <w:rFonts w:ascii="Arial Narrow" w:hAnsi="Arial Narrow" w:cs="Aharoni"/>
          <w:sz w:val="32"/>
          <w:szCs w:val="32"/>
        </w:rPr>
        <w:lastRenderedPageBreak/>
        <w:t xml:space="preserve"> </w:t>
      </w:r>
    </w:p>
    <w:p w14:paraId="449574E0" w14:textId="77777777" w:rsidR="00F879D9" w:rsidRPr="008C5EE5" w:rsidRDefault="00F879D9">
      <w:pPr>
        <w:rPr>
          <w:rFonts w:ascii="Arial Narrow" w:hAnsi="Arial Narrow" w:cs="Aharoni"/>
          <w:sz w:val="32"/>
          <w:szCs w:val="32"/>
        </w:rPr>
      </w:pPr>
    </w:p>
    <w:p w14:paraId="34B185D9" w14:textId="7BF4AF14" w:rsidR="004643A7" w:rsidRDefault="00754DA5">
      <w:p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 xml:space="preserve"> </w:t>
      </w:r>
    </w:p>
    <w:p w14:paraId="1968B2D2" w14:textId="77777777" w:rsidR="008D046E" w:rsidRPr="008C5EE5" w:rsidRDefault="004643A7">
      <w:p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 xml:space="preserve"> </w:t>
      </w:r>
    </w:p>
    <w:p w14:paraId="60A0E5B9" w14:textId="1CE86A1C" w:rsidR="006E6273" w:rsidRPr="0096774B" w:rsidRDefault="00754DA5">
      <w:pPr>
        <w:rPr>
          <w:rFonts w:ascii="Arial Narrow" w:hAnsi="Arial Narrow" w:cs="Aharoni"/>
          <w:sz w:val="32"/>
          <w:szCs w:val="32"/>
        </w:rPr>
      </w:pPr>
      <w:r>
        <w:rPr>
          <w:rFonts w:ascii="Arial Narrow" w:hAnsi="Arial Narrow" w:cs="Aharoni"/>
          <w:sz w:val="32"/>
          <w:szCs w:val="32"/>
        </w:rPr>
        <w:t xml:space="preserve"> </w:t>
      </w:r>
    </w:p>
    <w:sectPr w:rsidR="006E6273" w:rsidRPr="0096774B" w:rsidSect="009677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D6F"/>
    <w:multiLevelType w:val="hybridMultilevel"/>
    <w:tmpl w:val="EFE81C5C"/>
    <w:lvl w:ilvl="0" w:tplc="7D521236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Aharon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619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73"/>
    <w:rsid w:val="000169D7"/>
    <w:rsid w:val="004335AD"/>
    <w:rsid w:val="004643A7"/>
    <w:rsid w:val="00543691"/>
    <w:rsid w:val="006E6273"/>
    <w:rsid w:val="00754DA5"/>
    <w:rsid w:val="007F27AF"/>
    <w:rsid w:val="008C5EE5"/>
    <w:rsid w:val="008D046E"/>
    <w:rsid w:val="0096774B"/>
    <w:rsid w:val="00A778EE"/>
    <w:rsid w:val="00AB664C"/>
    <w:rsid w:val="00B8414E"/>
    <w:rsid w:val="00B85A3D"/>
    <w:rsid w:val="00BA3820"/>
    <w:rsid w:val="00C35805"/>
    <w:rsid w:val="00E576EC"/>
    <w:rsid w:val="00EB1C10"/>
    <w:rsid w:val="00EB470D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7C6D"/>
  <w15:chartTrackingRefBased/>
  <w15:docId w15:val="{3B7A9346-3D8B-4914-9AE3-F9D354AE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EE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677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9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Doris</dc:creator>
  <cp:keywords/>
  <dc:description/>
  <cp:lastModifiedBy>Jean-Yves Doris</cp:lastModifiedBy>
  <cp:revision>2</cp:revision>
  <cp:lastPrinted>2018-06-14T18:29:00Z</cp:lastPrinted>
  <dcterms:created xsi:type="dcterms:W3CDTF">2023-06-22T12:26:00Z</dcterms:created>
  <dcterms:modified xsi:type="dcterms:W3CDTF">2023-06-22T12:26:00Z</dcterms:modified>
</cp:coreProperties>
</file>